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Osteoporoza – komu zagraża i jak się przed nią bronić?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Osteoporozie należy zapobiegać już od najmłodszych lat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Osteoporoza to jedno z najczęstszych schorzeń współczesnego społeczeństwa. Zwana często „cichym zabójcą”, ponieważ początkowo nie ma żadnych zauważalnych objawów. Choć dotyka głównie osoby w wieku powyżej 60. roku życia, ryzyko jej wystąpienia związane jest z wieloma czynnikami. Profilaktykę należy więc stosować już od najmłodszych lat. Jest to niezwykle ważne, bo właśnie w pierwszych latach życia dziecka kości osiągają szczytową gęstość kostną. Prawidłowo zbilansowana dieta, bogata w składniki odżywcze wzmacniające budowę kości, to jeden z podstawowych elementów profilaktyki. Jak zatem powinniśmy bronić się przed osteoporozą?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odsetek osób cierpiących na osteoporozę cały czas rośnie. Obecnie jest nią zagrożonych 40% kobiet i 13% mężczyzn po 50.r. ż.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Choć częściej atakuje kobiety oraz osoby starsze, zdarzają się przypadki występowania tego schorzenia również u osób młodych. Ta podstępna choroba polega na postępującym ubytku masy kostnej, czego efektem jest zwiększona podatność na złamania, które są głównym objawem osteoporozy. Złamania osteoporotyczne prowadzą często do niepełnosprawności i trwałych uszczerbków na zdrowiu. </w:t>
      </w:r>
      <w:r>
        <w:rPr>
          <w:rFonts w:ascii="calibri" w:hAnsi="calibri" w:eastAsia="calibri" w:cs="calibri"/>
          <w:sz w:val="24"/>
          <w:szCs w:val="24"/>
          <w:b/>
        </w:rPr>
        <w:t xml:space="preserve">Osteoporoza jest uważana za schorzenie geriatryczne, natomiast właśnie we wczesnym dzieciństwie należy dopatrywać się źródła jej powstawania.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Ciąża a ryzyko osteoporozy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Ciąża nie zwiększa ryzyka zachorowania na osteoporozę, jeżeli kobieta dostarcza swojemu organizmowi odpowiednie ilości składników odżywczych, w tym przede wszystkim wapnia. Zapotrzebowanie na ten pierwiastek wzrasta w II i III trymestrze, należy zatem zwiększyć podaż produktów bogatych w wapń. Możemy do nich zaliczyć między innymi mleko i przetwory mleczne takie jak jogurty naturalne, maślanki, kefiry, sery białe i żółte, a także jajka, ryby o jadalnym szkielecie, brokuły, migdały czy soję. Kolejnym ważnym składnikiem jest witamina D, która bierze udział w regulacji wapniowo-fosforanowej i jest warunkiem prawidłowego wchłania wapnia do organizmu. Jej niedobory wpływają nie tylko na układ szkieletowy dziecka, ale i na utratę wapnia z kości ciężarnej. Witamina D jest syntetyzowana w skórze pod wpływem promieni UV oraz dostarczana jest z diety, głównie z takich produktów jak: tłuste ryby, jaja, mleko.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Jednak ze względu na alarmujące wyniki badań związanych z powszechnym niedoborem tego składnika, eksperci zalecają jego suplementację przez cały rok, o czym szczególnie powinny pamiętać kobiety ciężarne.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Karmienie piersią najlepszą profilaktyką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podaje najnowszy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Poradnik karmienia piersią</w:t>
      </w:r>
      <w:r>
        <w:rPr>
          <w:rFonts w:ascii="calibri" w:hAnsi="calibri" w:eastAsia="calibri" w:cs="calibri"/>
          <w:sz w:val="24"/>
          <w:szCs w:val="24"/>
        </w:rPr>
        <w:t xml:space="preserve">, według zaleceń Polskiego Towarzystwa Gastroenterologii, Hepatologii oraz Żywienia Dzieci, zapotrzebowanie na energię dostarczaną z pożywienia u kobiety karmiącej piersią wzrasta o ok. 500 kcal na dobę, czyli jest nawet większe niż w ostatnim trymestrze ciąży.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Dodatkowo kobieta karmiąca powinna zwrócić szczególną uwagę na produkty bogate w wapń.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Zdrowa i zbilansowana dieta dostarcza jej i dziecku wszystkich niezbędnych składników odżywczych i mineralnych.</w:t>
      </w:r>
      <w:r>
        <w:rPr>
          <w:rFonts w:ascii="calibri" w:hAnsi="calibri" w:eastAsia="calibri" w:cs="calibri"/>
          <w:sz w:val="24"/>
          <w:szCs w:val="24"/>
        </w:rPr>
        <w:t xml:space="preserve"> Nawet w przypadku niedoborów, dziecko otrzyma w mleku matki wszystkie potrzebne mu składniki. Jest to niezwykle ważne, ponieważ jeszcze długo po narodzinach,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okresie karmienia piersią i rozszerzania diety dziecka, intensywnie rozwija się jego mózg, kształtuje się układ odpornościowy, dojrzewa układ pokarmowy i programuje się metabolizm. W tym czasie kształtują się także nawyki żywieniowe.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Niedobory w diecie matki karmiącej, wpływają negatywnie na jej organizm.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przypadku niedoboru wapnia, uruchamiane są jego zapasy zmagazynowane w tkance kostnej matki, tak aby dziecko wraz ze spożywanym pokarmem otrzymywało odpowiednią ilość tego pierwiastka. Jak pokazują wyniki badania przeprowadzonego przez dr inż. Danutę Gajewską oraz prof. Barbarę Królak-Olejnik we współpracy z Fundacją NUTRICIA: </w:t>
      </w:r>
      <w:r>
        <w:rPr>
          <w:rFonts w:ascii="calibri" w:hAnsi="calibri" w:eastAsia="calibri" w:cs="calibri"/>
          <w:sz w:val="24"/>
          <w:szCs w:val="24"/>
          <w:b/>
        </w:rPr>
        <w:t xml:space="preserve">„Ocena sposobu żywienia i stanu odżywienia matek karmiących piersią dzieci </w:t>
      </w:r>
      <w:r>
        <w:rPr>
          <w:rFonts w:ascii="calibri" w:hAnsi="calibri" w:eastAsia="calibri" w:cs="calibri"/>
          <w:sz w:val="24"/>
          <w:szCs w:val="24"/>
          <w:b/>
        </w:rPr>
        <w:t xml:space="preserve">w wieku</w:t>
      </w:r>
      <w:r>
        <w:rPr>
          <w:rFonts w:ascii="calibri" w:hAnsi="calibri" w:eastAsia="calibri" w:cs="calibri"/>
          <w:sz w:val="24"/>
          <w:szCs w:val="24"/>
          <w:b/>
        </w:rPr>
        <w:t xml:space="preserve"> powyżej 2 miesięcy”</w:t>
      </w:r>
      <w:r>
        <w:rPr>
          <w:rFonts w:ascii="calibri" w:hAnsi="calibri" w:eastAsia="calibri" w:cs="calibri"/>
          <w:sz w:val="24"/>
          <w:szCs w:val="24"/>
        </w:rPr>
        <w:t xml:space="preserve">, w diecie kobiet karmiących piersią istnieje wiele nieprawidłowości. Aż 70% badanych matek miało zbyt niskie stężenie witaminy D</w:t>
      </w:r>
    </w:p>
    <w:p>
      <w:r>
        <w:rPr>
          <w:rFonts w:ascii="calibri" w:hAnsi="calibri" w:eastAsia="calibri" w:cs="calibri"/>
          <w:sz w:val="24"/>
          <w:szCs w:val="24"/>
        </w:rPr>
        <w:t xml:space="preserve">3</w:t>
      </w:r>
      <w:r>
        <w:rPr>
          <w:rFonts w:ascii="calibri" w:hAnsi="calibri" w:eastAsia="calibri" w:cs="calibri"/>
          <w:sz w:val="24"/>
          <w:szCs w:val="24"/>
        </w:rPr>
        <w:t xml:space="preserve"> w organizmie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 Warto więc zwracać uwagę na codzienny jadłospis oraz uwzględnić w nim odpowiednią ilość produktów bogatych w białko, wapń i witaminę D, ponieważ prawidłowo zbilansowana dieta zmniejsza ryzyko wystąpienia osteoporozy.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Prawidłowa dieta już od najmłodszych lat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kości trzeba dbać już od najmłodszych lat — to najlepsza profilaktyka osteoporozy. </w:t>
      </w:r>
      <w:r>
        <w:rPr>
          <w:rFonts w:ascii="calibri" w:hAnsi="calibri" w:eastAsia="calibri" w:cs="calibri"/>
          <w:sz w:val="24"/>
          <w:szCs w:val="24"/>
          <w:b/>
        </w:rPr>
        <w:t xml:space="preserve">Poprzez prawidłowe żywienie w okresie 1000 pierwszych dni życia dziecka rodzice mają realny wpływ na zdrowie dziecka teraz i w przyszłości.</w:t>
      </w:r>
      <w:r>
        <w:rPr>
          <w:rFonts w:ascii="calibri" w:hAnsi="calibri" w:eastAsia="calibri" w:cs="calibri"/>
          <w:sz w:val="24"/>
          <w:szCs w:val="24"/>
        </w:rPr>
        <w:t xml:space="preserve"> Dobrze więc, jeśli rodzice troszczą się o wykształcenie prawidłowych nawyków żywieniowych u swoich dzieci i zachęcają je do aktywności fizycznej. Co ma wpływ na zmniejszenie ryzyka zachorowania na osteoporozę w wieku dorosłym?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Odpowiednio zbilansowana dieta i aktywność fizyczna</w:t>
      </w:r>
      <w:r>
        <w:rPr>
          <w:rFonts w:ascii="calibri" w:hAnsi="calibri" w:eastAsia="calibri" w:cs="calibri"/>
          <w:sz w:val="24"/>
          <w:szCs w:val="24"/>
        </w:rPr>
        <w:t xml:space="preserve"> sprzyjają budowaniu zdrowych, silnych kości w wieku dziecięcym. Dzięki temu szczytowa masa kostna, osiągana około trzydziestego roku życia, będzie większa.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Wapń</w:t>
      </w:r>
      <w:r>
        <w:rPr>
          <w:rFonts w:ascii="calibri" w:hAnsi="calibri" w:eastAsia="calibri" w:cs="calibri"/>
          <w:sz w:val="24"/>
          <w:szCs w:val="24"/>
        </w:rPr>
        <w:t xml:space="preserve"> jest niezbędnym składnikiem zdrowych kości, dlatego tak ważne jest dostarczanie go organizmowi w odpowiedniej ilości.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Witamina D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niezbędna do utrzymania prawidłowego stężenia wapnia w organizmie.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Fosfor </w:t>
      </w:r>
      <w:r>
        <w:rPr>
          <w:rFonts w:ascii="calibri" w:hAnsi="calibri" w:eastAsia="calibri" w:cs="calibri"/>
          <w:sz w:val="24"/>
          <w:szCs w:val="24"/>
        </w:rPr>
        <w:t xml:space="preserve">— warto wiedzieć, że zarówno jego niedostateczne, jak i nadmierne spożycie niekorzystnie wpływa na stężenie wapnia. Ze względu na jego szerokie występowanie i łatwe wchłanianie z przewodu pokarmowego rzadko stwierdza się jego niedobór.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Białko</w:t>
      </w:r>
      <w:r>
        <w:rPr>
          <w:rFonts w:ascii="calibri" w:hAnsi="calibri" w:eastAsia="calibri" w:cs="calibri"/>
          <w:sz w:val="24"/>
          <w:szCs w:val="24"/>
        </w:rPr>
        <w:t xml:space="preserve"> — odpowiednie spożycie białka jest niezbędne do utrzymania sprawności układu ruchu. Niedobór białka u dzieci prowadzi do zaburzeń wchłaniania wapnia, co warunkuje utratę masy kostnej. Należy pamiętać, że również zbyt duże spożycie białka niekorzystnie wpływa na gospodarkę wapnia.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prawidłowego żywienia kobiet w ciąży, kobiet karmiących piersią oraz najmłodszych dzieci znaleźć można na stronie edukacyjnego programu 1000 pierwszych dni dla zdrowia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www.1000dni.pl.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Raport 2015 – Osteoporoza – cicha epidemia w Polsce. Źródło: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http://www.osteoporoza.pl/attachments/1907_Raport_System_OP_Minist-7_2015.02.10.pdf</w:t>
        </w:r>
      </w:hyperlink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Poradnik żywienia kobiet w ciąży. Źródło: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http://www.1000dni.pl/recipes/poradnik-zywienia-dla-kobiet-w-ciazy.pdf</w:t>
        </w:r>
      </w:hyperlink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Poradnik karmienia piersią. Źródło: http://www.1000dni.pl/bundles/app/front/docs/poradnik-karmienia-piersia-2016.pdf</w:t>
      </w:r>
    </w:p>
    <w:p>
      <w:pPr>
        <w:spacing w:before="0" w:after="300"/>
      </w:pP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 Badanie przeprowadzone w 2014 roku na grupie 250 kobiet, w tym 183 kobiet karmiących wyłącznie piersią oraz 67 kobiet stosujących karmienie mieszane (łączne karmienie piersią oraz stosowanie mleka modyfikowanego). Badanie obejmowało wywiad i testy laboratoryjne.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1000dni.biuroprasowe.pl/word/?hash=9f11222b406dabb5860292fecd5deabb&amp;id=23855&amp;typ=epr#_ftn1" TargetMode="External"/><Relationship Id="rId8" Type="http://schemas.openxmlformats.org/officeDocument/2006/relationships/hyperlink" Target="http://1000dni.biuroprasowe.pl/word/?hash=9f11222b406dabb5860292fecd5deabb&amp;id=23855&amp;typ=epr#_ftn2" TargetMode="External"/><Relationship Id="rId9" Type="http://schemas.openxmlformats.org/officeDocument/2006/relationships/hyperlink" Target="http://1000dni.biuroprasowe.pl/word/?hash=9f11222b406dabb5860292fecd5deabb&amp;id=23855&amp;typ=epr#_ftn3" TargetMode="External"/><Relationship Id="rId10" Type="http://schemas.openxmlformats.org/officeDocument/2006/relationships/hyperlink" Target="http://1000dni.biuroprasowe.pl/word/?hash=9f11222b406dabb5860292fecd5deabb&amp;id=23855&amp;typ=epr#_ftn4" TargetMode="External"/><Relationship Id="rId11" Type="http://schemas.openxmlformats.org/officeDocument/2006/relationships/hyperlink" Target="http://1000dni.biuroprasowe.pl/word/?hash=9f11222b406dabb5860292fecd5deabb&amp;id=23855&amp;typ=epr#_ftnref1" TargetMode="External"/><Relationship Id="rId12" Type="http://schemas.openxmlformats.org/officeDocument/2006/relationships/hyperlink" Target="http://www.osteoporoza.pl/attachments/1907_Raport_System_OP_Minist-7_2015.02.10.pdf" TargetMode="External"/><Relationship Id="rId13" Type="http://schemas.openxmlformats.org/officeDocument/2006/relationships/hyperlink" Target="http://1000dni.biuroprasowe.pl/word/?hash=9f11222b406dabb5860292fecd5deabb&amp;id=23855&amp;typ=epr#_ftnref2" TargetMode="External"/><Relationship Id="rId14" Type="http://schemas.openxmlformats.org/officeDocument/2006/relationships/hyperlink" Target="http://www.1000dni.pl/recipes/poradnik-zywienia-dla-kobiet-w-ciazy.pdf" TargetMode="External"/><Relationship Id="rId15" Type="http://schemas.openxmlformats.org/officeDocument/2006/relationships/hyperlink" Target="http://1000dni.biuroprasowe.pl/word/?hash=9f11222b406dabb5860292fecd5deabb&amp;id=23855&amp;typ=epr#_ftnref3" TargetMode="External"/><Relationship Id="rId16" Type="http://schemas.openxmlformats.org/officeDocument/2006/relationships/hyperlink" Target="http://1000dni.biuroprasowe.pl/word/?hash=9f11222b406dabb5860292fecd5deabb&amp;id=23855&amp;typ=epr#_ftnref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2026-10-13T03:04:41+02:00</dcterms:created>
  <dcterms:modified xsi:type="dcterms:W3CDTF">2026-10-13T03:04:41+02:00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